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E5C8" w14:textId="77777777" w:rsidR="008B3F46" w:rsidRPr="008B3F46" w:rsidRDefault="008B3F46" w:rsidP="008B3F46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8B3F46">
        <w:rPr>
          <w:rFonts w:eastAsia="Times New Roman"/>
          <w:color w:val="006CB5"/>
          <w:sz w:val="28"/>
          <w:szCs w:val="28"/>
          <w14:cntxtAlts/>
        </w:rPr>
        <w:t xml:space="preserve">Urinal </w:t>
      </w:r>
      <w:r w:rsidRPr="008B3F46">
        <w:rPr>
          <w:rFonts w:eastAsia="Times New Roman"/>
          <w:b/>
          <w:bCs/>
          <w:color w:val="006CB5"/>
          <w:sz w:val="28"/>
          <w:szCs w:val="28"/>
          <w14:cntxtAlts/>
        </w:rPr>
        <w:t>WMU 5900 Gecko</w:t>
      </w:r>
      <w:r w:rsidRPr="008B3F46">
        <w:rPr>
          <w:rFonts w:eastAsia="Times New Roman"/>
          <w:color w:val="006CB5"/>
          <w:sz w:val="28"/>
          <w:szCs w:val="28"/>
          <w14:cntxtAlts/>
        </w:rPr>
        <w:t>, wasserlos und wassergespült</w:t>
      </w:r>
    </w:p>
    <w:p w14:paraId="531E9340" w14:textId="6FD00248" w:rsidR="00023FE2" w:rsidRPr="00023FE2" w:rsidRDefault="008B3F46" w:rsidP="00023FE2">
      <w:pPr>
        <w:widowControl w:val="0"/>
        <w:spacing w:line="285" w:lineRule="auto"/>
        <w:rPr>
          <w:rFonts w:eastAsia="Times New Roman"/>
          <w14:cntxtAlts/>
        </w:rPr>
      </w:pPr>
      <w:r w:rsidRPr="008B3F46">
        <w:rPr>
          <w:rFonts w:eastAsia="Times New Roman"/>
          <w14:cntxtAlts/>
        </w:rPr>
        <w:t> </w:t>
      </w:r>
      <w:r w:rsidR="0030241B" w:rsidRPr="0030241B">
        <w:rPr>
          <w:rFonts w:eastAsia="Times New Roman"/>
          <w14:cntxtAlts/>
        </w:rPr>
        <w:t> </w:t>
      </w:r>
      <w:r w:rsidR="00023FE2" w:rsidRPr="00023FE2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199D7EA4" w14:textId="77777777" w:rsidR="00194589" w:rsidRPr="00194589" w:rsidRDefault="00194589" w:rsidP="00194589">
      <w:pPr>
        <w:widowControl w:val="0"/>
        <w:spacing w:after="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194589">
        <w:rPr>
          <w:rFonts w:eastAsia="Times New Roman"/>
          <w:b/>
          <w:bCs/>
          <w:sz w:val="18"/>
          <w:szCs w:val="18"/>
          <w14:cntxtAlts/>
        </w:rPr>
        <w:t xml:space="preserve">Urinal komplett wasserlos oder optional mit elektronisch gesteuerter Wasserspülung ausgestattet, für Neuinstallationen und Umrüstungen, ohne </w:t>
      </w:r>
      <w:proofErr w:type="spellStart"/>
      <w:r w:rsidRPr="00194589">
        <w:rPr>
          <w:rFonts w:eastAsia="Times New Roman"/>
          <w:b/>
          <w:bCs/>
          <w:sz w:val="18"/>
          <w:szCs w:val="18"/>
          <w14:cntxtAlts/>
        </w:rPr>
        <w:t>Spülrand</w:t>
      </w:r>
      <w:proofErr w:type="spellEnd"/>
      <w:r w:rsidRPr="00194589">
        <w:rPr>
          <w:rFonts w:eastAsia="Times New Roman"/>
          <w:b/>
          <w:bCs/>
          <w:sz w:val="18"/>
          <w:szCs w:val="18"/>
          <w14:cntxtAlts/>
        </w:rPr>
        <w:t xml:space="preserve">. Mit Zieltropfen, </w:t>
      </w:r>
      <w:proofErr w:type="spellStart"/>
      <w:r w:rsidRPr="00194589">
        <w:rPr>
          <w:rFonts w:eastAsia="Times New Roman"/>
          <w:b/>
          <w:bCs/>
          <w:sz w:val="18"/>
          <w:szCs w:val="18"/>
          <w14:cntxtAlts/>
        </w:rPr>
        <w:t>angeformtem</w:t>
      </w:r>
      <w:proofErr w:type="spellEnd"/>
      <w:r w:rsidRPr="00194589">
        <w:rPr>
          <w:rFonts w:eastAsia="Times New Roman"/>
          <w:b/>
          <w:bCs/>
          <w:sz w:val="18"/>
          <w:szCs w:val="18"/>
          <w14:cntxtAlts/>
        </w:rPr>
        <w:t>, randlosem Becken in klassischer Schnabelform mit konvexen Seitenwänden. Das Urinal ist wahlweise mit einer biologischen Reinigungskapsel (</w:t>
      </w:r>
      <w:proofErr w:type="spellStart"/>
      <w:r w:rsidRPr="00194589">
        <w:rPr>
          <w:rFonts w:eastAsia="Times New Roman"/>
          <w:b/>
          <w:bCs/>
          <w:sz w:val="18"/>
          <w:szCs w:val="18"/>
          <w14:cntxtAlts/>
        </w:rPr>
        <w:t>BioCap</w:t>
      </w:r>
      <w:proofErr w:type="spellEnd"/>
      <w:r w:rsidRPr="00194589">
        <w:rPr>
          <w:rFonts w:eastAsia="Times New Roman"/>
          <w:b/>
          <w:bCs/>
          <w:sz w:val="18"/>
          <w:szCs w:val="18"/>
          <w14:cntxtAlts/>
        </w:rPr>
        <w:t xml:space="preserve">) mit Duftspender oder Edelstahlsieb ausgerüstet. </w:t>
      </w:r>
    </w:p>
    <w:p w14:paraId="4A100FD3" w14:textId="77777777" w:rsidR="00194589" w:rsidRPr="00194589" w:rsidRDefault="00194589" w:rsidP="00194589">
      <w:pPr>
        <w:spacing w:after="0" w:line="276" w:lineRule="auto"/>
        <w:rPr>
          <w:rFonts w:eastAsia="Times New Roman"/>
          <w:sz w:val="18"/>
          <w:szCs w:val="18"/>
          <w14:cntxtAlts/>
        </w:rPr>
      </w:pPr>
      <w:r w:rsidRPr="00194589">
        <w:rPr>
          <w:rFonts w:eastAsia="Times New Roman"/>
          <w:b/>
          <w:bCs/>
          <w:sz w:val="18"/>
          <w:szCs w:val="18"/>
          <w14:cntxtAlts/>
        </w:rPr>
        <w:t>Maße (ca.):</w:t>
      </w:r>
      <w:r w:rsidRPr="00194589">
        <w:rPr>
          <w:rFonts w:eastAsia="Times New Roman"/>
          <w:sz w:val="18"/>
          <w:szCs w:val="18"/>
          <w14:cntxtAlts/>
        </w:rPr>
        <w:t xml:space="preserve"> Breite: 325 mm, Höhe: 600 mm, Tiefe: 300 mm</w:t>
      </w:r>
      <w:r w:rsidRPr="00194589">
        <w:rPr>
          <w:rFonts w:eastAsia="Times New Roman"/>
          <w:sz w:val="18"/>
          <w:szCs w:val="18"/>
          <w14:cntxtAlts/>
        </w:rPr>
        <w:br/>
      </w:r>
      <w:proofErr w:type="gramStart"/>
      <w:r w:rsidRPr="00194589">
        <w:rPr>
          <w:rFonts w:eastAsia="Times New Roman"/>
          <w:bCs/>
          <w:sz w:val="18"/>
          <w:szCs w:val="18"/>
          <w14:cntxtAlts/>
        </w:rPr>
        <w:t>Hergestellt</w:t>
      </w:r>
      <w:proofErr w:type="gramEnd"/>
      <w:r w:rsidRPr="00194589">
        <w:rPr>
          <w:rFonts w:eastAsia="Times New Roman"/>
          <w:bCs/>
          <w:sz w:val="18"/>
          <w:szCs w:val="18"/>
          <w14:cntxtAlts/>
        </w:rPr>
        <w:t xml:space="preserve"> aus hochwertigem Sanitärporzellan mit dauerhaft veredelter Glasur. Mit Membrangeruchsverschluss mit erhöhtem Durchfluss, gasdicht und druckfest, </w:t>
      </w:r>
      <w:r w:rsidRPr="00194589">
        <w:rPr>
          <w:rFonts w:eastAsia="Times New Roman"/>
          <w:sz w:val="18"/>
          <w:szCs w:val="18"/>
          <w14:cntxtAlts/>
        </w:rPr>
        <w:t xml:space="preserve">mit verdeckter Befestigung. Lieferung inkl. Geruchsverschluss, Urinal-Schnellbefestigungssatz und Reinigungskapsel </w:t>
      </w:r>
      <w:proofErr w:type="spellStart"/>
      <w:r w:rsidRPr="00194589">
        <w:rPr>
          <w:rFonts w:eastAsia="Times New Roman"/>
          <w:sz w:val="18"/>
          <w:szCs w:val="18"/>
          <w14:cntxtAlts/>
        </w:rPr>
        <w:t>BioCap</w:t>
      </w:r>
      <w:proofErr w:type="spellEnd"/>
      <w:r w:rsidRPr="00194589">
        <w:rPr>
          <w:rFonts w:eastAsia="Times New Roman"/>
          <w:sz w:val="18"/>
          <w:szCs w:val="18"/>
          <w14:cntxtAlts/>
        </w:rPr>
        <w:t xml:space="preserve"> oder Edelstahlsieb, Ablauf nach hinten oder unten, jedoch ohne Wandanschlussrohr.</w:t>
      </w:r>
      <w:r w:rsidRPr="00194589">
        <w:rPr>
          <w:rFonts w:eastAsia="Times New Roman"/>
          <w:sz w:val="18"/>
          <w:szCs w:val="18"/>
          <w14:cntxtAlts/>
        </w:rPr>
        <w:br/>
      </w:r>
      <w:r w:rsidRPr="00194589">
        <w:rPr>
          <w:rFonts w:eastAsia="Times New Roman"/>
          <w:b/>
          <w:bCs/>
          <w:sz w:val="18"/>
          <w:szCs w:val="18"/>
          <w14:cntxtAlts/>
        </w:rPr>
        <w:t>Farbe:</w:t>
      </w:r>
      <w:r w:rsidRPr="00194589">
        <w:rPr>
          <w:rFonts w:eastAsia="Times New Roman"/>
          <w:sz w:val="18"/>
          <w:szCs w:val="18"/>
          <w14:cntxtAlts/>
        </w:rPr>
        <w:t xml:space="preserve"> weiß</w:t>
      </w:r>
      <w:r w:rsidRPr="00194589">
        <w:rPr>
          <w:rFonts w:eastAsia="Times New Roman"/>
          <w:sz w:val="18"/>
          <w:szCs w:val="18"/>
          <w14:cntxtAlts/>
        </w:rPr>
        <w:br/>
      </w:r>
      <w:r w:rsidRPr="00194589">
        <w:rPr>
          <w:rFonts w:eastAsia="Times New Roman"/>
          <w:b/>
          <w:bCs/>
          <w:sz w:val="18"/>
          <w:szCs w:val="18"/>
          <w14:cntxtAlts/>
        </w:rPr>
        <w:t>Fabrikat:</w:t>
      </w:r>
      <w:r w:rsidRPr="00194589">
        <w:rPr>
          <w:rFonts w:eastAsia="Times New Roman"/>
          <w:sz w:val="18"/>
          <w:szCs w:val="18"/>
          <w14:cntxtAlts/>
        </w:rPr>
        <w:t xml:space="preserve"> Water &amp; More</w:t>
      </w:r>
    </w:p>
    <w:p w14:paraId="653BFEF9" w14:textId="77777777" w:rsidR="00194589" w:rsidRPr="00194589" w:rsidRDefault="00194589" w:rsidP="00194589">
      <w:pPr>
        <w:widowControl w:val="0"/>
        <w:spacing w:line="285" w:lineRule="auto"/>
        <w:rPr>
          <w:rFonts w:eastAsia="Times New Roman"/>
          <w14:cntxtAlts/>
        </w:rPr>
      </w:pPr>
      <w:r w:rsidRPr="00194589">
        <w:rPr>
          <w:rFonts w:eastAsia="Times New Roman"/>
          <w14:cntxtAlts/>
        </w:rPr>
        <w:t> </w:t>
      </w:r>
    </w:p>
    <w:p w14:paraId="6F2A0C9B" w14:textId="77777777" w:rsidR="00DB32E1" w:rsidRDefault="00DB32E1" w:rsidP="00194589">
      <w:pPr>
        <w:widowControl w:val="0"/>
        <w:spacing w:after="0" w:line="276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9458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B3F46"/>
    <w:rsid w:val="008C1B51"/>
    <w:rsid w:val="0095376B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2021-08-03T15:53:00Z</dcterms:created>
  <dcterms:modified xsi:type="dcterms:W3CDTF">2021-08-26T08:43:00Z</dcterms:modified>
</cp:coreProperties>
</file>