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599E" w14:textId="77777777" w:rsidR="00B3448B" w:rsidRDefault="00B3448B" w:rsidP="00B3448B">
      <w:pPr>
        <w:spacing w:after="0" w:line="276" w:lineRule="auto"/>
        <w:rPr>
          <w:color w:val="auto"/>
          <w:kern w:val="0"/>
          <w:sz w:val="24"/>
          <w:szCs w:val="24"/>
        </w:rPr>
      </w:pPr>
      <w:r>
        <w:rPr>
          <w:rFonts w:ascii="Titillium Web" w:hAnsi="Titillium Web" w:cs="Titillium Web"/>
          <w:color w:val="006CB5"/>
          <w:sz w:val="28"/>
          <w:szCs w:val="28"/>
        </w:rPr>
        <w:t xml:space="preserve">Waschtischarmatur </w:t>
      </w:r>
      <w:r>
        <w:rPr>
          <w:rFonts w:ascii="Titillium Web" w:hAnsi="Titillium Web" w:cs="Titillium Web"/>
          <w:b/>
          <w:bCs/>
          <w:color w:val="006CB5"/>
          <w:sz w:val="28"/>
          <w:szCs w:val="28"/>
        </w:rPr>
        <w:t xml:space="preserve">WMA 3000 Flamingo </w:t>
      </w:r>
      <w:r>
        <w:rPr>
          <w:rFonts w:ascii="Titillium Web" w:hAnsi="Titillium Web" w:cs="Titillium Web"/>
          <w:b/>
          <w:bCs/>
          <w:color w:val="006CB5"/>
        </w:rPr>
        <w:t>(Basic-Line Serie)</w:t>
      </w:r>
    </w:p>
    <w:p w14:paraId="52D0D066" w14:textId="77777777" w:rsidR="00B3448B" w:rsidRDefault="00B3448B" w:rsidP="00B3448B">
      <w:pPr>
        <w:pStyle w:val="EinfAbs"/>
        <w:rPr>
          <w:rFonts w:ascii="Calibri Light" w:hAnsi="Calibri Light" w:cs="Calibri Light"/>
          <w:b/>
          <w:bCs/>
          <w:caps/>
          <w:color w:val="4F81BD"/>
        </w:rPr>
      </w:pPr>
    </w:p>
    <w:p w14:paraId="2FD7B644" w14:textId="77777777" w:rsidR="00B3448B" w:rsidRPr="00443663" w:rsidRDefault="00B3448B" w:rsidP="00B3448B">
      <w:pPr>
        <w:spacing w:after="0" w:line="288" w:lineRule="auto"/>
        <w:rPr>
          <w:rFonts w:ascii="Times New Roman" w:eastAsia="Times New Roman" w:hAnsi="Times New Roman" w:cs="Times New Roman"/>
          <w:sz w:val="24"/>
          <w:szCs w:val="24"/>
          <w14:cntxtAlts/>
        </w:rPr>
      </w:pPr>
      <w:r w:rsidRPr="00443663">
        <w:rPr>
          <w:rFonts w:ascii="Calibri Light" w:eastAsia="Times New Roman" w:hAnsi="Calibri Light" w:cs="Calibri Light"/>
          <w:b/>
          <w:bCs/>
          <w:caps/>
          <w:color w:val="4F81BD"/>
          <w:sz w:val="24"/>
          <w:szCs w:val="24"/>
          <w14:cntxtAlts/>
        </w:rPr>
        <w:t xml:space="preserve">Beschreibung </w:t>
      </w:r>
      <w:r w:rsidRPr="00443663">
        <w:rPr>
          <w:rFonts w:ascii="Calibri Light" w:eastAsia="Times New Roman" w:hAnsi="Calibri Light" w:cs="Calibri Light"/>
          <w:b/>
          <w:bCs/>
          <w:caps/>
          <w:color w:val="4F81BD"/>
          <w:sz w:val="18"/>
          <w:szCs w:val="18"/>
          <w14:cntxtAlts/>
        </w:rPr>
        <w:t>(</w:t>
      </w:r>
      <w:r w:rsidRPr="00443663">
        <w:rPr>
          <w:rFonts w:ascii="Calibri Light" w:eastAsia="Times New Roman" w:hAnsi="Calibri Light" w:cs="Calibri Light"/>
          <w:b/>
          <w:bCs/>
          <w:caps/>
          <w:color w:val="4F81BD"/>
          <w:sz w:val="16"/>
          <w:szCs w:val="16"/>
          <w14:cntxtAlts/>
        </w:rPr>
        <w:t>ausschreibungstext</w:t>
      </w:r>
      <w:r w:rsidRPr="00443663">
        <w:rPr>
          <w:rFonts w:ascii="Calibri Light" w:eastAsia="Times New Roman" w:hAnsi="Calibri Light" w:cs="Calibri Light"/>
          <w:b/>
          <w:bCs/>
          <w:caps/>
          <w:color w:val="4F81BD"/>
          <w:sz w:val="18"/>
          <w:szCs w:val="18"/>
          <w14:cntxtAlts/>
        </w:rPr>
        <w:t>)</w:t>
      </w:r>
    </w:p>
    <w:p w14:paraId="0178270C" w14:textId="77777777" w:rsidR="00B3448B" w:rsidRPr="00443663" w:rsidRDefault="00B3448B" w:rsidP="00B3448B">
      <w:pPr>
        <w:spacing w:after="0"/>
        <w:rPr>
          <w:rFonts w:eastAsia="Times New Roman"/>
          <w14:cntxtAlts/>
        </w:rPr>
      </w:pPr>
      <w:r w:rsidRPr="00443663">
        <w:rPr>
          <w:rFonts w:eastAsia="Times New Roman"/>
          <w:b/>
          <w:bCs/>
          <w14:cntxtAlts/>
        </w:rPr>
        <w:t xml:space="preserve">Berührungslose, elektronisch gesteuerte Sensor-Waschtischarmatur für druckfesten oder drucklosen Betrieb. </w:t>
      </w:r>
      <w:r w:rsidRPr="00443663">
        <w:rPr>
          <w:rFonts w:eastAsia="Times New Roman"/>
          <w14:cntxtAlts/>
        </w:rPr>
        <w:t>Armatur für TWK oder vorgemischtes Wasser, mit auf dem Eckventil in einer Steuerbox integriertem Magnetventil. Armatur ist mit einstellbarer, automatischer Hygienespülung ausgestattet. Vandalismus geschützter Armaturenkörper. Sämtliche Bauteile, incl. Batterie, sind servicefreundlich unter dem Waschtisch.</w:t>
      </w:r>
    </w:p>
    <w:p w14:paraId="797EB0C0" w14:textId="77777777" w:rsidR="00B3448B" w:rsidRDefault="00B3448B" w:rsidP="00B3448B">
      <w:pPr>
        <w:spacing w:after="0"/>
        <w:rPr>
          <w:rFonts w:eastAsia="Times New Roman"/>
          <w14:cntxtAlts/>
        </w:rPr>
      </w:pPr>
      <w:r w:rsidRPr="00443663">
        <w:rPr>
          <w:rFonts w:eastAsia="Times New Roman"/>
          <w14:cntxtAlts/>
        </w:rPr>
        <w:t>Elektronik mit IR-Sensor mit Touch-Betätigung zur Einstellung der Parameter.</w:t>
      </w:r>
    </w:p>
    <w:p w14:paraId="0C4FBB34" w14:textId="77777777" w:rsidR="00B3448B" w:rsidRPr="00316181" w:rsidRDefault="00B3448B" w:rsidP="00B3448B">
      <w:pPr>
        <w:widowControl w:val="0"/>
        <w:spacing w:after="0" w:line="285" w:lineRule="auto"/>
        <w:rPr>
          <w:rFonts w:eastAsia="Times New Roman"/>
          <w14:cntxtAlts/>
        </w:rPr>
      </w:pPr>
      <w:r w:rsidRPr="00316181">
        <w:rPr>
          <w:rFonts w:eastAsia="Times New Roman"/>
          <w:b/>
          <w:bCs/>
          <w14:cntxtAlts/>
        </w:rPr>
        <w:t xml:space="preserve">Maße: </w:t>
      </w:r>
      <w:r w:rsidRPr="00316181">
        <w:rPr>
          <w:rFonts w:eastAsia="Times New Roman"/>
          <w14:cntxtAlts/>
        </w:rPr>
        <w:t>Ausladung (Armaturenfuß bis Strahlregler-Mitte) 110 mm, Auslaufhöhe 116 mm, Strahlwinkel 17°</w:t>
      </w:r>
    </w:p>
    <w:p w14:paraId="69CD65DF" w14:textId="77777777" w:rsidR="00B3448B" w:rsidRDefault="00B3448B" w:rsidP="00B3448B">
      <w:pPr>
        <w:widowControl w:val="0"/>
        <w:spacing w:line="285" w:lineRule="auto"/>
        <w:rPr>
          <w:rFonts w:eastAsia="Times New Roman"/>
          <w14:cntxtAlts/>
        </w:rPr>
      </w:pPr>
      <w:r w:rsidRPr="00443663">
        <w:rPr>
          <w:rFonts w:eastAsia="Times New Roman"/>
          <w:b/>
          <w:bCs/>
          <w14:cntxtAlts/>
        </w:rPr>
        <w:t>Batterie</w:t>
      </w:r>
      <w:r w:rsidRPr="00443663">
        <w:rPr>
          <w:rFonts w:eastAsia="Times New Roman"/>
          <w14:cntxtAlts/>
        </w:rPr>
        <w:t>: 6V Lithium CRP 2 – handelsüblich; Lebensdauer ca. 3-4 Jahre (incl. in Steuerbox)</w:t>
      </w:r>
      <w:r w:rsidRPr="00443663">
        <w:rPr>
          <w:rFonts w:eastAsia="Times New Roman"/>
          <w14:cntxtAlts/>
        </w:rPr>
        <w:br/>
      </w:r>
      <w:r w:rsidRPr="00443663">
        <w:rPr>
          <w:rFonts w:eastAsia="Times New Roman"/>
          <w:b/>
          <w:bCs/>
          <w14:cntxtAlts/>
        </w:rPr>
        <w:t xml:space="preserve">Netzbetrieb: </w:t>
      </w:r>
      <w:r w:rsidRPr="00443663">
        <w:rPr>
          <w:rFonts w:eastAsia="Times New Roman"/>
          <w14:cntxtAlts/>
        </w:rPr>
        <w:t>Netzgerät 230/6V DC (Zubehör)</w:t>
      </w:r>
    </w:p>
    <w:p w14:paraId="07CA0DC2" w14:textId="77777777" w:rsidR="00B3448B" w:rsidRPr="00443663" w:rsidRDefault="00B3448B" w:rsidP="00B3448B">
      <w:pPr>
        <w:spacing w:after="0"/>
        <w:rPr>
          <w:rFonts w:eastAsia="Times New Roman"/>
          <w14:cntxtAlts/>
        </w:rPr>
      </w:pPr>
    </w:p>
    <w:p w14:paraId="6D7E749C" w14:textId="77777777" w:rsidR="00B3448B" w:rsidRPr="00B520B2" w:rsidRDefault="00B3448B" w:rsidP="00B3448B">
      <w:pPr>
        <w:spacing w:after="0"/>
        <w:rPr>
          <w:rFonts w:eastAsia="Times New Roman"/>
          <w:b/>
          <w:bCs/>
          <w:u w:val="single"/>
          <w14:cntxtAlts/>
        </w:rPr>
      </w:pPr>
      <w:r w:rsidRPr="00B520B2">
        <w:rPr>
          <w:rFonts w:eastAsia="Times New Roman"/>
          <w:b/>
          <w:bCs/>
          <w:u w:val="single"/>
          <w14:cntxtAlts/>
        </w:rPr>
        <w:t>Armaturenkörper:</w:t>
      </w:r>
    </w:p>
    <w:p w14:paraId="274C7A29" w14:textId="77777777" w:rsidR="00B3448B" w:rsidRPr="00FD5915" w:rsidRDefault="00B3448B" w:rsidP="00B3448B">
      <w:pPr>
        <w:pStyle w:val="Listenabsatz"/>
        <w:numPr>
          <w:ilvl w:val="0"/>
          <w:numId w:val="1"/>
        </w:numPr>
        <w:spacing w:after="0"/>
        <w:ind w:left="360"/>
        <w:rPr>
          <w:rFonts w:eastAsia="Times New Roman"/>
          <w:b/>
          <w:bCs/>
          <w14:cntxtAlts/>
        </w:rPr>
      </w:pPr>
      <w:r w:rsidRPr="00FD5915">
        <w:rPr>
          <w:rFonts w:eastAsia="Times New Roman"/>
          <w14:cntxtAlts/>
        </w:rPr>
        <w:t>Armaturenkörper aus Zinkdruckguss incl. Befestigungen, verchromt</w:t>
      </w:r>
    </w:p>
    <w:p w14:paraId="3BF7498A" w14:textId="77777777" w:rsidR="00B3448B" w:rsidRPr="00FD5915" w:rsidRDefault="00B3448B" w:rsidP="00B3448B">
      <w:pPr>
        <w:pStyle w:val="Listenabsatz"/>
        <w:numPr>
          <w:ilvl w:val="0"/>
          <w:numId w:val="1"/>
        </w:numPr>
        <w:spacing w:after="0"/>
        <w:ind w:left="360"/>
        <w:rPr>
          <w:rFonts w:eastAsia="Times New Roman"/>
          <w:b/>
          <w:bCs/>
          <w14:cntxtAlts/>
        </w:rPr>
      </w:pPr>
      <w:r w:rsidRPr="00FD5915">
        <w:rPr>
          <w:rFonts w:eastAsia="Times New Roman"/>
          <w14:cntxtAlts/>
        </w:rPr>
        <w:t>Kaltwasser Armatur, optional Temperaturvormischung über die Eckventile mit Zubehör oder drucklos</w:t>
      </w:r>
    </w:p>
    <w:p w14:paraId="18CD1A63" w14:textId="77777777" w:rsidR="00B3448B" w:rsidRPr="00FD5915" w:rsidRDefault="00B3448B" w:rsidP="00B3448B">
      <w:pPr>
        <w:pStyle w:val="Listenabsatz"/>
        <w:numPr>
          <w:ilvl w:val="0"/>
          <w:numId w:val="1"/>
        </w:numPr>
        <w:spacing w:after="0"/>
        <w:ind w:left="360"/>
        <w:rPr>
          <w:rFonts w:eastAsia="Times New Roman"/>
          <w:b/>
          <w:bCs/>
          <w14:cntxtAlts/>
        </w:rPr>
      </w:pPr>
      <w:r w:rsidRPr="00FD5915">
        <w:rPr>
          <w:rFonts w:eastAsia="Times New Roman"/>
          <w14:cntxtAlts/>
        </w:rPr>
        <w:t>Wasserberührende Teile aus Grivory oder Schlauchmaterial DVGW geprüft mit Edelstahlverschraubungen mit Schmutzfilter</w:t>
      </w:r>
    </w:p>
    <w:p w14:paraId="0F7A06FC" w14:textId="77777777" w:rsidR="00B3448B" w:rsidRPr="00FD5915" w:rsidRDefault="00B3448B" w:rsidP="00B3448B">
      <w:pPr>
        <w:pStyle w:val="Listenabsatz"/>
        <w:numPr>
          <w:ilvl w:val="0"/>
          <w:numId w:val="1"/>
        </w:numPr>
        <w:spacing w:after="0"/>
        <w:ind w:left="360"/>
        <w:rPr>
          <w:rFonts w:eastAsia="Times New Roman"/>
          <w:b/>
          <w:bCs/>
          <w14:cntxtAlts/>
        </w:rPr>
      </w:pPr>
      <w:r w:rsidRPr="00FD5915">
        <w:rPr>
          <w:rFonts w:eastAsia="Times New Roman"/>
          <w14:cntxtAlts/>
        </w:rPr>
        <w:t>Spar-Strahlregler 6l/Min. druckfest</w:t>
      </w:r>
    </w:p>
    <w:p w14:paraId="576A9BCE" w14:textId="77777777" w:rsidR="00B3448B" w:rsidRPr="00B520B2" w:rsidRDefault="00B3448B" w:rsidP="00B3448B">
      <w:pPr>
        <w:spacing w:after="0"/>
        <w:rPr>
          <w:rFonts w:eastAsia="Times New Roman"/>
          <w:b/>
          <w:bCs/>
          <w:u w:val="single"/>
          <w14:cntxtAlts/>
        </w:rPr>
      </w:pPr>
      <w:r w:rsidRPr="00B520B2">
        <w:rPr>
          <w:rFonts w:eastAsia="Times New Roman"/>
          <w:b/>
          <w:bCs/>
          <w:u w:val="single"/>
          <w14:cntxtAlts/>
        </w:rPr>
        <w:t>Steuereinheit:</w:t>
      </w:r>
    </w:p>
    <w:p w14:paraId="2FE818C3" w14:textId="77777777" w:rsidR="00B3448B" w:rsidRPr="00FD5915" w:rsidRDefault="00B3448B" w:rsidP="00B3448B">
      <w:pPr>
        <w:pStyle w:val="Listenabsatz"/>
        <w:numPr>
          <w:ilvl w:val="0"/>
          <w:numId w:val="1"/>
        </w:numPr>
        <w:spacing w:after="0"/>
        <w:ind w:left="360"/>
        <w:rPr>
          <w:rFonts w:eastAsia="Times New Roman"/>
          <w14:cntxtAlts/>
        </w:rPr>
      </w:pPr>
      <w:r w:rsidRPr="00FD5915">
        <w:rPr>
          <w:rFonts w:eastAsia="Times New Roman"/>
          <w14:cntxtAlts/>
        </w:rPr>
        <w:t>Präsenzsensor mit Touch Funktion über Infrarot Doppel-Sensorik, hermetisch verschlossen</w:t>
      </w:r>
    </w:p>
    <w:p w14:paraId="760AAC08" w14:textId="77777777" w:rsidR="00B3448B" w:rsidRPr="00FD5915" w:rsidRDefault="00B3448B" w:rsidP="00B3448B">
      <w:pPr>
        <w:pStyle w:val="Listenabsatz"/>
        <w:numPr>
          <w:ilvl w:val="0"/>
          <w:numId w:val="1"/>
        </w:numPr>
        <w:spacing w:after="0"/>
        <w:ind w:left="360"/>
        <w:rPr>
          <w:rFonts w:eastAsia="Times New Roman"/>
          <w14:cntxtAlts/>
        </w:rPr>
      </w:pPr>
      <w:r w:rsidRPr="00FD5915">
        <w:rPr>
          <w:rFonts w:eastAsia="Times New Roman"/>
          <w14:cntxtAlts/>
        </w:rPr>
        <w:t xml:space="preserve">Autom. Reichweiteneinstellung </w:t>
      </w:r>
    </w:p>
    <w:p w14:paraId="12769BC8" w14:textId="77777777" w:rsidR="00B3448B" w:rsidRPr="00FD5915" w:rsidRDefault="00B3448B" w:rsidP="00B3448B">
      <w:pPr>
        <w:pStyle w:val="Listenabsatz"/>
        <w:numPr>
          <w:ilvl w:val="0"/>
          <w:numId w:val="1"/>
        </w:numPr>
        <w:spacing w:after="0"/>
        <w:ind w:left="360"/>
        <w:rPr>
          <w:rFonts w:eastAsia="Times New Roman"/>
          <w14:cntxtAlts/>
        </w:rPr>
      </w:pPr>
      <w:r w:rsidRPr="00FD5915">
        <w:rPr>
          <w:rFonts w:eastAsia="Times New Roman"/>
          <w14:cntxtAlts/>
        </w:rPr>
        <w:t>Bistabiles Magnetventil 6 V DC  in Steuerbox auf dem Eckventil unter dem Waschtisch</w:t>
      </w:r>
    </w:p>
    <w:p w14:paraId="6B42F848" w14:textId="77777777" w:rsidR="00B3448B" w:rsidRPr="00B520B2" w:rsidRDefault="00B3448B" w:rsidP="00B3448B">
      <w:pPr>
        <w:spacing w:after="0"/>
        <w:rPr>
          <w:rFonts w:eastAsia="Times New Roman"/>
          <w:b/>
          <w:bCs/>
          <w:u w:val="single"/>
          <w14:cntxtAlts/>
        </w:rPr>
      </w:pPr>
      <w:r w:rsidRPr="00B520B2">
        <w:rPr>
          <w:rFonts w:eastAsia="Times New Roman"/>
          <w:b/>
          <w:bCs/>
          <w:u w:val="single"/>
          <w14:cntxtAlts/>
        </w:rPr>
        <w:t>Funktionen (Einstellungen über Touch Sensor, ohne zusätzliches Hilfsmittel)</w:t>
      </w:r>
    </w:p>
    <w:p w14:paraId="033BDDF1" w14:textId="77777777" w:rsidR="00B3448B" w:rsidRPr="00FD5915" w:rsidRDefault="00B3448B" w:rsidP="00B3448B">
      <w:pPr>
        <w:pStyle w:val="Listenabsatz"/>
        <w:numPr>
          <w:ilvl w:val="0"/>
          <w:numId w:val="1"/>
        </w:numPr>
        <w:spacing w:after="0"/>
        <w:ind w:left="360"/>
        <w:rPr>
          <w:rFonts w:eastAsia="Times New Roman"/>
          <w14:cntxtAlts/>
        </w:rPr>
      </w:pPr>
      <w:r w:rsidRPr="00FD5915">
        <w:rPr>
          <w:rFonts w:eastAsia="Times New Roman"/>
          <w14:cntxtAlts/>
        </w:rPr>
        <w:t>Wassernachlaufzeit 1 Sek. (0,5– 10 Sek.)</w:t>
      </w:r>
    </w:p>
    <w:p w14:paraId="2ABE1CBA" w14:textId="77777777" w:rsidR="00B3448B" w:rsidRPr="00FD5915" w:rsidRDefault="00B3448B" w:rsidP="00B3448B">
      <w:pPr>
        <w:pStyle w:val="Listenabsatz"/>
        <w:numPr>
          <w:ilvl w:val="0"/>
          <w:numId w:val="1"/>
        </w:numPr>
        <w:spacing w:after="0"/>
        <w:ind w:left="360"/>
        <w:rPr>
          <w:rFonts w:eastAsia="Times New Roman"/>
          <w14:cntxtAlts/>
        </w:rPr>
      </w:pPr>
      <w:r w:rsidRPr="00FD5915">
        <w:rPr>
          <w:rFonts w:eastAsia="Times New Roman"/>
          <w14:cntxtAlts/>
        </w:rPr>
        <w:t>Reichweiteneinstellung autom. auf Stufe 6 (1-8 Stufen)</w:t>
      </w:r>
    </w:p>
    <w:p w14:paraId="5A60CB8F" w14:textId="77777777" w:rsidR="00B3448B" w:rsidRPr="00FD5915" w:rsidRDefault="00B3448B" w:rsidP="00B3448B">
      <w:pPr>
        <w:pStyle w:val="Listenabsatz"/>
        <w:numPr>
          <w:ilvl w:val="0"/>
          <w:numId w:val="1"/>
        </w:numPr>
        <w:spacing w:after="0"/>
        <w:ind w:left="360"/>
        <w:rPr>
          <w:rFonts w:eastAsia="Times New Roman"/>
          <w14:cntxtAlts/>
        </w:rPr>
      </w:pPr>
      <w:r w:rsidRPr="00FD5915">
        <w:rPr>
          <w:rFonts w:eastAsia="Times New Roman"/>
          <w14:cntxtAlts/>
        </w:rPr>
        <w:t xml:space="preserve">Hygienespülung off (einstellbarer Zyklus off, 12, 24, 48  Std.; Dauer 0—20 Min. in 0,5 Min. Schritten), (Aktivierung automatisch nach letzter Nutzung) </w:t>
      </w:r>
    </w:p>
    <w:p w14:paraId="4E6E2270" w14:textId="77777777" w:rsidR="00B3448B" w:rsidRPr="00FD5915" w:rsidRDefault="00B3448B" w:rsidP="00B3448B">
      <w:pPr>
        <w:pStyle w:val="Listenabsatz"/>
        <w:numPr>
          <w:ilvl w:val="0"/>
          <w:numId w:val="1"/>
        </w:numPr>
        <w:spacing w:after="0"/>
        <w:ind w:left="360"/>
        <w:rPr>
          <w:rFonts w:eastAsia="Times New Roman"/>
          <w14:cntxtAlts/>
        </w:rPr>
      </w:pPr>
      <w:r w:rsidRPr="00FD5915">
        <w:rPr>
          <w:rFonts w:eastAsia="Times New Roman"/>
          <w14:cntxtAlts/>
        </w:rPr>
        <w:t xml:space="preserve">Desinfektionsspülung 2 Min. (0,5 - 20 Min.) nach DVGW 551 über ohne Werkzeug entriegelbaren Thermostaten </w:t>
      </w:r>
    </w:p>
    <w:p w14:paraId="722BF555" w14:textId="77777777" w:rsidR="00B3448B" w:rsidRPr="00FD5915" w:rsidRDefault="00B3448B" w:rsidP="00B3448B">
      <w:pPr>
        <w:pStyle w:val="Listenabsatz"/>
        <w:numPr>
          <w:ilvl w:val="0"/>
          <w:numId w:val="1"/>
        </w:numPr>
        <w:spacing w:after="0"/>
        <w:ind w:left="360"/>
        <w:rPr>
          <w:rFonts w:eastAsia="Times New Roman"/>
          <w14:cntxtAlts/>
        </w:rPr>
      </w:pPr>
      <w:r w:rsidRPr="00FD5915">
        <w:rPr>
          <w:rFonts w:eastAsia="Times New Roman"/>
          <w14:cntxtAlts/>
        </w:rPr>
        <w:t>Überlaufsicherung mit autom. Abschaltung nach ca. 1 Minute</w:t>
      </w:r>
    </w:p>
    <w:p w14:paraId="1B6FA522" w14:textId="77777777" w:rsidR="00B3448B" w:rsidRPr="00FD5915" w:rsidRDefault="00B3448B" w:rsidP="00B3448B">
      <w:pPr>
        <w:pStyle w:val="Listenabsatz"/>
        <w:numPr>
          <w:ilvl w:val="0"/>
          <w:numId w:val="1"/>
        </w:numPr>
        <w:spacing w:after="0"/>
        <w:ind w:left="360"/>
        <w:rPr>
          <w:rFonts w:eastAsia="Times New Roman"/>
          <w14:cntxtAlts/>
        </w:rPr>
      </w:pPr>
      <w:r w:rsidRPr="00FD5915">
        <w:rPr>
          <w:rFonts w:eastAsia="Times New Roman"/>
          <w14:cntxtAlts/>
        </w:rPr>
        <w:t xml:space="preserve">Stopp Funktion 2 Min. </w:t>
      </w:r>
    </w:p>
    <w:p w14:paraId="251EC885" w14:textId="77777777" w:rsidR="00B3448B" w:rsidRPr="00FD5915" w:rsidRDefault="00B3448B" w:rsidP="00B3448B">
      <w:pPr>
        <w:pStyle w:val="Listenabsatz"/>
        <w:numPr>
          <w:ilvl w:val="0"/>
          <w:numId w:val="1"/>
        </w:numPr>
        <w:spacing w:after="0"/>
        <w:ind w:left="360"/>
        <w:rPr>
          <w:rFonts w:eastAsia="Times New Roman"/>
          <w14:cntxtAlts/>
        </w:rPr>
      </w:pPr>
      <w:r w:rsidRPr="00FD5915">
        <w:rPr>
          <w:rFonts w:eastAsia="Times New Roman"/>
          <w14:cntxtAlts/>
        </w:rPr>
        <w:t>Geräuschklasse I, DIN EN 200; KTW-A, W 270, TwVo Stand 2018 konform, CE</w:t>
      </w:r>
    </w:p>
    <w:p w14:paraId="28FF4E84" w14:textId="77777777" w:rsidR="00B3448B" w:rsidRPr="00443663" w:rsidRDefault="00B3448B" w:rsidP="00B3448B">
      <w:pPr>
        <w:spacing w:after="0"/>
        <w:rPr>
          <w:rFonts w:eastAsia="Times New Roman"/>
          <w14:cntxtAlts/>
        </w:rPr>
      </w:pPr>
      <w:r w:rsidRPr="00443663">
        <w:rPr>
          <w:rFonts w:eastAsia="Times New Roman"/>
          <w14:cntxtAlts/>
        </w:rPr>
        <w:br/>
      </w:r>
      <w:r w:rsidRPr="006B5D39">
        <w:rPr>
          <w:rFonts w:eastAsia="Times New Roman"/>
          <w:b/>
          <w:bCs/>
          <w14:cntxtAlts/>
        </w:rPr>
        <w:t>Fabrikat:</w:t>
      </w:r>
      <w:r w:rsidRPr="00443663">
        <w:rPr>
          <w:rFonts w:eastAsia="Times New Roman"/>
          <w14:cntxtAlts/>
        </w:rPr>
        <w:t xml:space="preserve"> Water &amp; More</w:t>
      </w:r>
    </w:p>
    <w:p w14:paraId="6284346A" w14:textId="77777777" w:rsidR="00DB32E1" w:rsidRDefault="00DB32E1"/>
    <w:sectPr w:rsidR="00DB32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eb">
    <w:altName w:val="Calibri"/>
    <w:panose1 w:val="000008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91D61"/>
    <w:multiLevelType w:val="hybridMultilevel"/>
    <w:tmpl w:val="AA9E0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8B"/>
    <w:rsid w:val="00B3448B"/>
    <w:rsid w:val="00DB32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AA84"/>
  <w15:chartTrackingRefBased/>
  <w15:docId w15:val="{E76B768E-E788-4F9A-9DD6-9C185666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448B"/>
    <w:pPr>
      <w:spacing w:after="120" w:line="286" w:lineRule="auto"/>
    </w:pPr>
    <w:rPr>
      <w:rFonts w:ascii="Calibri" w:eastAsiaTheme="minorEastAsia" w:hAnsi="Calibri" w:cs="Calibri"/>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B3448B"/>
    <w:pPr>
      <w:spacing w:after="0" w:line="288" w:lineRule="auto"/>
    </w:pPr>
    <w:rPr>
      <w:rFonts w:ascii="Times New Roman" w:hAnsi="Times New Roman" w:cs="Times New Roman"/>
      <w:sz w:val="24"/>
      <w:szCs w:val="24"/>
    </w:rPr>
  </w:style>
  <w:style w:type="paragraph" w:styleId="Listenabsatz">
    <w:name w:val="List Paragraph"/>
    <w:basedOn w:val="Standard"/>
    <w:uiPriority w:val="34"/>
    <w:qFormat/>
    <w:rsid w:val="00B34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1703</Characters>
  <Application>Microsoft Office Word</Application>
  <DocSecurity>0</DocSecurity>
  <Lines>14</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Peters</dc:creator>
  <cp:keywords/>
  <dc:description/>
  <cp:lastModifiedBy>Klaus Peters</cp:lastModifiedBy>
  <cp:revision>1</cp:revision>
  <dcterms:created xsi:type="dcterms:W3CDTF">2021-07-04T17:03:00Z</dcterms:created>
  <dcterms:modified xsi:type="dcterms:W3CDTF">2021-07-04T17:04:00Z</dcterms:modified>
</cp:coreProperties>
</file>