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9361" w14:textId="77777777" w:rsidR="00474C60" w:rsidRPr="00474C60" w:rsidRDefault="00474C60" w:rsidP="00474C60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474C60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474C60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9325 IQ-Line </w:t>
      </w:r>
      <w:r w:rsidRPr="00474C60">
        <w:rPr>
          <w:rFonts w:eastAsia="Times New Roman"/>
          <w:b/>
          <w:bCs/>
          <w:color w:val="006CB5"/>
          <w:sz w:val="22"/>
          <w:szCs w:val="22"/>
          <w14:cntxtAlts/>
        </w:rPr>
        <w:t xml:space="preserve">- Sensor/Byp. </w:t>
      </w:r>
      <w:r w:rsidRPr="00474C60">
        <w:rPr>
          <w:rFonts w:eastAsia="Times New Roman"/>
          <w:color w:val="006CB5"/>
          <w:sz w:val="24"/>
          <w:szCs w:val="24"/>
          <w14:cntxtAlts/>
        </w:rPr>
        <w:t>mit Seitenbrause</w:t>
      </w:r>
    </w:p>
    <w:p w14:paraId="54D9729D" w14:textId="6AB56A60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03FB980F" w14:textId="77777777" w:rsidR="00F446FC" w:rsidRPr="00F446FC" w:rsidRDefault="00F446FC" w:rsidP="00F446FC">
      <w:pPr>
        <w:widowControl w:val="0"/>
        <w:spacing w:after="0" w:line="278" w:lineRule="auto"/>
        <w:rPr>
          <w:rFonts w:eastAsia="Times New Roman"/>
          <w:color w:val="FF0000"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14:cntxtAlts/>
        </w:rPr>
        <w:t xml:space="preserve">Opto-elektronisch gesteuerte Selbstschluss-Duscharmatur für die Unterputzmontage mit Infrarot-Start/Stopp-Sensor für warmes und kaltes Trinkwasser. </w:t>
      </w:r>
      <w:r w:rsidRPr="00F446FC">
        <w:rPr>
          <w:rFonts w:eastAsia="Times New Roman"/>
          <w:sz w:val="16"/>
          <w:szCs w:val="16"/>
          <w14:cntxtAlts/>
        </w:rPr>
        <w:t>Die</w:t>
      </w:r>
      <w:r w:rsidRPr="00F446F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F446FC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F446FC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F446FC">
        <w:rPr>
          <w:rFonts w:eastAsia="Times New Roman"/>
          <w:sz w:val="16"/>
          <w:szCs w:val="16"/>
          <w14:cntxtAlts/>
        </w:rPr>
        <w:t>sowie</w:t>
      </w:r>
      <w:r w:rsidRPr="00F446FC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 Sonderausstattung Dual Port mit neben der Armatur angebrachter Handbrause. Heißwasserspülung über im Armaturenkörper integriertes Bypass-Magnetventil mit Sicherheitsabschaltung. </w:t>
      </w:r>
    </w:p>
    <w:p w14:paraId="66051724" w14:textId="77777777" w:rsidR="00F446FC" w:rsidRPr="00F446FC" w:rsidRDefault="00F446FC" w:rsidP="00F446FC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14:cntxtAlts/>
        </w:rPr>
        <w:t>Maße:</w:t>
      </w:r>
      <w:r w:rsidRPr="00F446FC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6C55B9E9" w14:textId="77777777" w:rsidR="00F446FC" w:rsidRPr="00F446FC" w:rsidRDefault="00F446FC" w:rsidP="00F446FC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F446FC">
        <w:rPr>
          <w:rFonts w:eastAsia="Times New Roman"/>
          <w:sz w:val="16"/>
          <w:szCs w:val="16"/>
          <w14:cntxtAlts/>
        </w:rPr>
        <w:t>12 V DC  (Zubehör)</w:t>
      </w:r>
    </w:p>
    <w:p w14:paraId="2FCA06D2" w14:textId="77777777" w:rsidR="00F446FC" w:rsidRPr="00F446FC" w:rsidRDefault="00F446FC" w:rsidP="00F446FC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F446FC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747484C5" w14:textId="77777777" w:rsidR="00F446FC" w:rsidRPr="00F446FC" w:rsidRDefault="00F446FC" w:rsidP="00F446FC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35167BA5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3A922901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143BF0D2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sz w:val="16"/>
          <w:szCs w:val="16"/>
          <w14:cntxtAlts/>
        </w:rPr>
        <w:t xml:space="preserve">   Einstellbereich 10-50° C (werksseitig auf 38° C begrenzt); Thermostat zur thermischen Desinfektion entriegelbar</w:t>
      </w:r>
    </w:p>
    <w:p w14:paraId="5A925984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3B8103C1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5F79E50B" w14:textId="77777777" w:rsidR="00F446FC" w:rsidRPr="00F446FC" w:rsidRDefault="00F446FC" w:rsidP="00F446F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F446FC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6254C058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F446FC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6863D8A4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F446FC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597B0243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Einstellungen</w:t>
      </w:r>
      <w:r w:rsidRPr="00F446FC">
        <w:rPr>
          <w:rFonts w:eastAsia="Times New Roman"/>
          <w:sz w:val="18"/>
          <w:szCs w:val="18"/>
          <w14:cntxtAlts/>
        </w:rPr>
        <w:t xml:space="preserve"> </w:t>
      </w:r>
      <w:r w:rsidRPr="00F446FC">
        <w:rPr>
          <w:rFonts w:eastAsia="Times New Roman"/>
          <w:sz w:val="16"/>
          <w:szCs w:val="16"/>
          <w14:cntxtAlts/>
        </w:rPr>
        <w:t>über optionalen Bluetooth-Adapter</w:t>
      </w:r>
    </w:p>
    <w:p w14:paraId="5F12B9C0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6C6CECCA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F446FC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29C4ECC2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02BB8D32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Hygienespülung</w:t>
      </w:r>
      <w:r w:rsidRPr="00F446F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F446FC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70246BE9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sz w:val="16"/>
          <w:szCs w:val="16"/>
          <w14:cntxtAlts/>
        </w:rPr>
        <w:t xml:space="preserve">  Spülzeit 5, 10, 15, 30, 60, 90, 120, 150, 180 s, Hyg. Stagnationszeit 0,5 s, 10, 30 s, 1, 3, 5, 10, 30 min, 1, 3, 6, 12 Std. - Werkseinstellung 72</w:t>
      </w:r>
    </w:p>
    <w:p w14:paraId="404CC50E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sz w:val="16"/>
          <w:szCs w:val="16"/>
          <w14:cntxtAlts/>
        </w:rPr>
        <w:t xml:space="preserve">  Std./30 s/10 min</w:t>
      </w:r>
    </w:p>
    <w:p w14:paraId="5C307AC8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4AE33C8C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Heißwasserspülung zur thermischen Desinfektion</w:t>
      </w:r>
      <w:r w:rsidRPr="00F446FC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F446FC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0A96A44C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5029BE7E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6C7DBB2B" w14:textId="77777777" w:rsidR="00F446FC" w:rsidRPr="00F446FC" w:rsidRDefault="00F446FC" w:rsidP="00F446F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F446FC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2E8240D5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Nutzungsdaten und Hygienestatus der Armatur über optionalen Bluetooth-Adapter auf Smartphone oder Tablet auslesbar und</w:t>
      </w:r>
    </w:p>
    <w:p w14:paraId="55FDE78C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sz w:val="16"/>
          <w:szCs w:val="16"/>
          <w14:cntxtAlts/>
        </w:rPr>
        <w:t xml:space="preserve">  einstellbar</w:t>
      </w:r>
    </w:p>
    <w:p w14:paraId="08A8BA3B" w14:textId="77777777" w:rsidR="00F446FC" w:rsidRPr="00F446FC" w:rsidRDefault="00F446FC" w:rsidP="00F446FC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F446FC">
        <w:rPr>
          <w:rFonts w:ascii="Symbol" w:eastAsia="Times New Roman" w:hAnsi="Symbol"/>
          <w:sz w:val="10"/>
          <w:szCs w:val="10"/>
          <w14:cntxtAlts/>
        </w:rPr>
        <w:t>·</w:t>
      </w:r>
      <w:r w:rsidRPr="00F446FC">
        <w:rPr>
          <w:rFonts w:eastAsia="Times New Roman"/>
          <w:sz w:val="18"/>
          <w:szCs w:val="18"/>
          <w14:cntxtAlts/>
        </w:rPr>
        <w:t> </w:t>
      </w:r>
      <w:r w:rsidRPr="00F446FC">
        <w:rPr>
          <w:rFonts w:eastAsia="Times New Roman"/>
          <w:sz w:val="16"/>
          <w:szCs w:val="16"/>
          <w14:cntxtAlts/>
        </w:rPr>
        <w:t>Geräuschklasse I, DIN EN 200; KTW-A, W 270, konform mit TwVo 2018, neuester Stand, UBA-konform, CE</w:t>
      </w:r>
    </w:p>
    <w:p w14:paraId="4BFD3124" w14:textId="77777777" w:rsidR="00F446FC" w:rsidRPr="00F446FC" w:rsidRDefault="00F446FC" w:rsidP="00F446FC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F446FC">
        <w:rPr>
          <w:rFonts w:eastAsia="Times New Roman"/>
          <w:b/>
          <w:bCs/>
          <w:sz w:val="16"/>
          <w:szCs w:val="16"/>
          <w14:cntxtAlts/>
        </w:rPr>
        <w:t>Fabrikat</w:t>
      </w:r>
      <w:r w:rsidRPr="00F446FC">
        <w:rPr>
          <w:rFonts w:eastAsia="Times New Roman"/>
          <w:sz w:val="16"/>
          <w:szCs w:val="16"/>
          <w14:cntxtAlts/>
        </w:rPr>
        <w:t>: Water &amp; More</w:t>
      </w:r>
    </w:p>
    <w:p w14:paraId="4B530566" w14:textId="77777777" w:rsidR="00F446FC" w:rsidRPr="00F446FC" w:rsidRDefault="00F446FC" w:rsidP="00F446FC">
      <w:pPr>
        <w:widowControl w:val="0"/>
        <w:spacing w:after="0" w:line="276" w:lineRule="auto"/>
        <w:rPr>
          <w:rFonts w:ascii="Calibri Light" w:eastAsia="Times New Roman" w:hAnsi="Calibri Light" w:cs="Calibri Light"/>
          <w:caps/>
          <w:sz w:val="18"/>
          <w:szCs w:val="18"/>
          <w14:cntxtAlts/>
        </w:rPr>
      </w:pPr>
      <w:r w:rsidRPr="00F446FC">
        <w:rPr>
          <w:rFonts w:ascii="Calibri Light" w:eastAsia="Times New Roman" w:hAnsi="Calibri Light" w:cs="Calibri Light"/>
          <w:b/>
          <w:bCs/>
          <w:caps/>
          <w:sz w:val="18"/>
          <w:szCs w:val="18"/>
          <w14:cntxtAlts/>
        </w:rPr>
        <w:t xml:space="preserve">WMD Rohbau-Kasten ist notwendiges Zubehör </w:t>
      </w:r>
    </w:p>
    <w:p w14:paraId="4B02F34B" w14:textId="77777777" w:rsidR="00F446FC" w:rsidRPr="00F446FC" w:rsidRDefault="00F446FC" w:rsidP="00F446FC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F446FC">
        <w:rPr>
          <w:rFonts w:ascii="Times New Roman" w:eastAsia="Times New Roman" w:hAnsi="Times New Roman" w:cs="Times New Roman"/>
          <w:sz w:val="24"/>
          <w:szCs w:val="24"/>
          <w14:cntxtAlts/>
        </w:rPr>
        <w:t> </w:t>
      </w:r>
    </w:p>
    <w:p w14:paraId="4B3C6AE6" w14:textId="77777777" w:rsidR="00F446FC" w:rsidRPr="00F446FC" w:rsidRDefault="00F446FC" w:rsidP="00F446FC">
      <w:pPr>
        <w:widowControl w:val="0"/>
        <w:spacing w:line="285" w:lineRule="auto"/>
        <w:rPr>
          <w:rFonts w:eastAsia="Times New Roman"/>
          <w14:cntxtAlts/>
        </w:rPr>
      </w:pPr>
      <w:r w:rsidRPr="00F446FC">
        <w:rPr>
          <w:rFonts w:eastAsia="Times New Roman"/>
          <w14:cntxtAlts/>
        </w:rPr>
        <w:t> </w:t>
      </w:r>
    </w:p>
    <w:p w14:paraId="6F2A0C9B" w14:textId="77777777" w:rsidR="00DB32E1" w:rsidRDefault="00DB32E1" w:rsidP="00F446FC">
      <w:pPr>
        <w:widowControl w:val="0"/>
        <w:spacing w:after="0" w:line="27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0C4A96"/>
    <w:rsid w:val="00134278"/>
    <w:rsid w:val="00152039"/>
    <w:rsid w:val="001D66F5"/>
    <w:rsid w:val="00267054"/>
    <w:rsid w:val="003558E0"/>
    <w:rsid w:val="003630A0"/>
    <w:rsid w:val="00402692"/>
    <w:rsid w:val="004416FA"/>
    <w:rsid w:val="00474C60"/>
    <w:rsid w:val="004942FE"/>
    <w:rsid w:val="004A5051"/>
    <w:rsid w:val="004B3D88"/>
    <w:rsid w:val="005955D2"/>
    <w:rsid w:val="005C706B"/>
    <w:rsid w:val="0060760F"/>
    <w:rsid w:val="006A0DCE"/>
    <w:rsid w:val="006B2197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446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2021-08-02T07:37:00Z</dcterms:created>
  <dcterms:modified xsi:type="dcterms:W3CDTF">2021-08-25T12:30:00Z</dcterms:modified>
</cp:coreProperties>
</file>