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B3B2" w14:textId="2157A3D3" w:rsidR="008D7D33" w:rsidRPr="008D7D33" w:rsidRDefault="008D7D33" w:rsidP="008D7D3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D7D33">
        <w:rPr>
          <w:rFonts w:eastAsia="Times New Roman"/>
          <w:b/>
          <w:bCs/>
          <w:color w:val="006CB5"/>
          <w:sz w:val="28"/>
          <w:szCs w:val="28"/>
          <w14:cntxtAlts/>
        </w:rPr>
        <w:t>WMW 5750 Montagesystem</w:t>
      </w:r>
      <w:r w:rsidRPr="008D7D33">
        <w:rPr>
          <w:rFonts w:eastAsia="Times New Roman"/>
          <w:color w:val="006CB5"/>
          <w:sz w:val="28"/>
          <w:szCs w:val="28"/>
          <w14:cntxtAlts/>
        </w:rPr>
        <w:t xml:space="preserve"> </w:t>
      </w:r>
      <w:r w:rsidRPr="008D7D33">
        <w:rPr>
          <w:rFonts w:eastAsia="Times New Roman"/>
          <w:color w:val="006CB5"/>
          <w:sz w:val="22"/>
          <w:szCs w:val="22"/>
          <w14:cntxtAlts/>
        </w:rPr>
        <w:t>für WC</w:t>
      </w:r>
      <w:r w:rsidRPr="008D7D33">
        <w:rPr>
          <w:rFonts w:eastAsia="Times New Roman"/>
          <w:color w:val="4472C4"/>
          <w14:cntxtAlts/>
        </w:rPr>
        <w:t>-</w:t>
      </w:r>
      <w:r w:rsidRPr="008D7D33">
        <w:rPr>
          <w:rFonts w:eastAsia="Times New Roman"/>
          <w:color w:val="006CB5"/>
          <w14:cntxtAlts/>
        </w:rPr>
        <w:t>Spül-</w:t>
      </w:r>
      <w:r w:rsidRPr="008D7D33">
        <w:rPr>
          <w:rFonts w:eastAsia="Times New Roman"/>
          <w:color w:val="0070C0"/>
          <w14:cntxtAlts/>
        </w:rPr>
        <w:t xml:space="preserve">Armatur </w:t>
      </w:r>
      <w:r w:rsidRPr="008D7D33">
        <w:rPr>
          <w:rFonts w:eastAsia="Times New Roman"/>
          <w:b/>
          <w:bCs/>
          <w:color w:val="0070C0"/>
          <w14:cntxtAlts/>
        </w:rPr>
        <w:t>(</w:t>
      </w:r>
      <w:r w:rsidR="00C72438">
        <w:rPr>
          <w:rFonts w:eastAsia="Times New Roman"/>
          <w:b/>
          <w:bCs/>
          <w:color w:val="0070C0"/>
          <w14:cntxtAlts/>
        </w:rPr>
        <w:t>behindertengerecht</w:t>
      </w:r>
      <w:r w:rsidRPr="008D7D33">
        <w:rPr>
          <w:rFonts w:eastAsia="Times New Roman"/>
          <w:b/>
          <w:bCs/>
          <w:color w:val="0070C0"/>
          <w14:cntxtAlts/>
        </w:rPr>
        <w:t>)</w:t>
      </w:r>
      <w:r w:rsidRPr="008D7D33">
        <w:rPr>
          <w:rFonts w:eastAsia="Times New Roman"/>
          <w14:cntxtAlts/>
        </w:rPr>
        <w:t xml:space="preserve"> </w:t>
      </w:r>
    </w:p>
    <w:p w14:paraId="086BA47E" w14:textId="174574C5" w:rsidR="008D7D33" w:rsidRPr="008D7D33" w:rsidRDefault="008D7D33" w:rsidP="008D7D33">
      <w:pPr>
        <w:widowControl w:val="0"/>
        <w:rPr>
          <w:rFonts w:eastAsia="Times New Roman"/>
          <w14:cntxtAlts/>
        </w:rPr>
      </w:pPr>
      <w:r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18A0BA26" w14:textId="77777777" w:rsidR="009F454F" w:rsidRPr="009F454F" w:rsidRDefault="009F454F" w:rsidP="009F454F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9F454F">
        <w:rPr>
          <w:rFonts w:eastAsia="Times New Roman"/>
          <w:b/>
          <w:bCs/>
          <w:sz w:val="18"/>
          <w:szCs w:val="18"/>
          <w14:cntxtAlts/>
        </w:rPr>
        <w:t>WC-Montagesystem</w:t>
      </w:r>
      <w:r w:rsidRPr="009F454F">
        <w:rPr>
          <w:rFonts w:eastAsia="Times New Roman"/>
          <w:b/>
          <w:bCs/>
          <w:sz w:val="12"/>
          <w:szCs w:val="12"/>
          <w:vertAlign w:val="superscript"/>
          <w14:cntxtAlts/>
        </w:rPr>
        <w:t>1)</w:t>
      </w:r>
      <w:r w:rsidRPr="009F454F">
        <w:rPr>
          <w:rFonts w:eastAsia="Times New Roman"/>
          <w:b/>
          <w:bCs/>
          <w:sz w:val="18"/>
          <w:szCs w:val="18"/>
          <w14:cntxtAlts/>
        </w:rPr>
        <w:t xml:space="preserve"> für 2-Mengen-Spülung mit kleiner Revisionsöffnung, behindertengerecht, ohne Wandhalter.</w:t>
      </w:r>
    </w:p>
    <w:p w14:paraId="6911FA5A" w14:textId="77777777" w:rsidR="009F454F" w:rsidRPr="009F454F" w:rsidRDefault="009F454F" w:rsidP="009F454F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9F454F">
        <w:rPr>
          <w:rFonts w:eastAsia="Times New Roman"/>
          <w:b/>
          <w:bCs/>
          <w:sz w:val="18"/>
          <w:szCs w:val="18"/>
          <w14:cntxtAlts/>
        </w:rPr>
        <w:t>Maße</w:t>
      </w:r>
      <w:r w:rsidRPr="009F454F">
        <w:rPr>
          <w:rFonts w:eastAsia="Times New Roman"/>
          <w:sz w:val="18"/>
          <w:szCs w:val="18"/>
          <w14:cntxtAlts/>
        </w:rPr>
        <w:t>: Höhe 1.120 mm, Breite 450 mm, Tiefe 130 mm</w:t>
      </w:r>
    </w:p>
    <w:p w14:paraId="71BE3186" w14:textId="77777777" w:rsidR="009F454F" w:rsidRPr="009F454F" w:rsidRDefault="009F454F" w:rsidP="009F454F">
      <w:pPr>
        <w:widowControl w:val="0"/>
        <w:spacing w:after="0" w:line="360" w:lineRule="auto"/>
        <w:rPr>
          <w:rFonts w:eastAsia="Times New Roman"/>
          <w:sz w:val="18"/>
          <w:szCs w:val="18"/>
          <w14:cntxtAlts/>
        </w:rPr>
      </w:pPr>
      <w:r w:rsidRPr="009F454F">
        <w:rPr>
          <w:rFonts w:eastAsia="Times New Roman"/>
          <w:sz w:val="18"/>
          <w:szCs w:val="18"/>
          <w14:cntxtAlts/>
        </w:rPr>
        <w:t>WC-Befestigung 50 mm höher als beim Standard, für Wand-WC mit Ausladung &gt; 60 cm.</w:t>
      </w:r>
    </w:p>
    <w:p w14:paraId="287ED1ED" w14:textId="77777777" w:rsidR="009F454F" w:rsidRPr="009F454F" w:rsidRDefault="009F454F" w:rsidP="009F454F">
      <w:pPr>
        <w:widowControl w:val="0"/>
        <w:spacing w:after="0" w:line="285" w:lineRule="auto"/>
        <w:rPr>
          <w:rFonts w:eastAsia="Times New Roman"/>
          <w:sz w:val="10"/>
          <w:szCs w:val="10"/>
          <w14:cntxtAlts/>
        </w:rPr>
      </w:pPr>
      <w:r w:rsidRPr="009F454F">
        <w:rPr>
          <w:rFonts w:eastAsia="Times New Roman"/>
          <w:sz w:val="10"/>
          <w:szCs w:val="10"/>
          <w14:cntxtAlts/>
        </w:rPr>
        <w:t> </w:t>
      </w:r>
    </w:p>
    <w:p w14:paraId="24482879" w14:textId="77777777" w:rsidR="009F454F" w:rsidRPr="009F454F" w:rsidRDefault="009F454F" w:rsidP="009F454F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F454F">
        <w:rPr>
          <w:rFonts w:eastAsia="Times New Roman"/>
          <w:b/>
          <w:bCs/>
          <w:sz w:val="18"/>
          <w:szCs w:val="18"/>
          <w:u w:val="single"/>
          <w14:cntxtAlts/>
        </w:rPr>
        <w:t>Ausstattung:</w:t>
      </w:r>
    </w:p>
    <w:p w14:paraId="7F456658" w14:textId="77777777" w:rsidR="009F454F" w:rsidRPr="009F454F" w:rsidRDefault="009F454F" w:rsidP="009F454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9F454F">
        <w:rPr>
          <w:rFonts w:eastAsia="Times New Roman"/>
          <w:sz w:val="18"/>
          <w:szCs w:val="18"/>
          <w14:cntxtAlts/>
        </w:rPr>
        <w:t xml:space="preserve">Selbsttragende, pulverbeschichtete Stahlrahmenkonstruktion, zur Trockenverkleidung, Einbau vor Massivwand, in Leichtbau-Ständerwand u.a.m., 4 Befestigungspunkte, komplett vormontiert, inklusive selbsthemmender Füße mit verstellbaren Fußplatten und Befestigungsmaterial, Verstellbereich der Füße vom Rohfußboden bis OKFFB: 0-200 mm, Tiefenverstellung der Vorderkante des Elements 135-205 mm (bei Verwendung von Wandhaltern, Art.-Nr. 3.5750.90.10), bei Montage Rücken-an-Rücken Vorderkante des Elements 270-310 mm mit Doppelbogen, gegen Schwitzwasser isolierter Unterputz-Spülkasten mit 2-Mengenspülung (7,5-4,5 l und 4-2 l), Werkseinstellung 6 und 3 l, mit Bauschutz für </w:t>
      </w:r>
      <w:proofErr w:type="spellStart"/>
      <w:r w:rsidRPr="009F454F">
        <w:rPr>
          <w:rFonts w:eastAsia="Times New Roman"/>
          <w:sz w:val="18"/>
          <w:szCs w:val="18"/>
          <w14:cntxtAlts/>
        </w:rPr>
        <w:t>Spülrohr</w:t>
      </w:r>
      <w:proofErr w:type="spellEnd"/>
      <w:r w:rsidRPr="009F454F">
        <w:rPr>
          <w:rFonts w:eastAsia="Times New Roman"/>
          <w:sz w:val="18"/>
          <w:szCs w:val="18"/>
          <w14:cntxtAlts/>
        </w:rPr>
        <w:t xml:space="preserve">, Füllventil der Armaturengruppe I, 2-teiliges Eckventil-Anschlussset R 1/2, Ablaufbogenschelle mit 4 Verstell Positionen, PE-WC-Anschlussbogen 90° DN 90 (d:90) mit Übergangsmuffe DN 90 (d:90)/DN 100 (d:110) mit Bauschutz, WC-Anschlussgarnitur DN 90 (d:90)/180 mm komplett, Bauschutzkasten für Revisionsöffnung kürzbar, flexibler Schlauch zum Füllventil von Hand </w:t>
      </w:r>
      <w:proofErr w:type="spellStart"/>
      <w:r w:rsidRPr="009F454F">
        <w:rPr>
          <w:rFonts w:eastAsia="Times New Roman"/>
          <w:sz w:val="18"/>
          <w:szCs w:val="18"/>
          <w14:cntxtAlts/>
        </w:rPr>
        <w:t>verschraubbar</w:t>
      </w:r>
      <w:proofErr w:type="spellEnd"/>
      <w:r w:rsidRPr="009F454F">
        <w:rPr>
          <w:rFonts w:eastAsia="Times New Roman"/>
          <w:sz w:val="18"/>
          <w:szCs w:val="18"/>
          <w14:cntxtAlts/>
        </w:rPr>
        <w:t>, 2 WC-Haltebolzen M12 einstellbar 180/230 mit Bauschutz und Muttern, ohne Betätigungsplatte.</w:t>
      </w:r>
      <w:r w:rsidRPr="009F454F">
        <w:rPr>
          <w:rFonts w:eastAsia="Times New Roman"/>
          <w:sz w:val="18"/>
          <w:szCs w:val="18"/>
          <w14:cntxtAlts/>
        </w:rPr>
        <w:br/>
        <w:t>UP-Spülkasten geprüft nach DIN EN 14055, Armaturengruppe I.</w:t>
      </w:r>
      <w:r w:rsidRPr="009F454F">
        <w:rPr>
          <w:rFonts w:eastAsia="Times New Roman"/>
          <w:sz w:val="18"/>
          <w:szCs w:val="18"/>
          <w14:cntxtAlts/>
        </w:rPr>
        <w:br/>
        <w:t>Verwendeten Reinigungswürfel müssen für WC-Kunststoff-Spülkästen geeignet sein und dürfen keine oxidierenden Bestandteile beinhalten, da andernfalls der Spülkasten beschädigt werden kann (z.B. durch Spannungsrissbildung).</w:t>
      </w:r>
      <w:r w:rsidRPr="009F454F">
        <w:rPr>
          <w:rFonts w:ascii="Times New Roman" w:eastAsia="Times New Roman" w:hAnsi="Times New Roman" w:cs="Times New Roman"/>
          <w:sz w:val="18"/>
          <w:szCs w:val="18"/>
          <w14:cntxtAlts/>
        </w:rPr>
        <w:t xml:space="preserve"> </w:t>
      </w:r>
    </w:p>
    <w:p w14:paraId="24744D9C" w14:textId="77777777" w:rsidR="009F454F" w:rsidRPr="009F454F" w:rsidRDefault="009F454F" w:rsidP="009F454F">
      <w:pPr>
        <w:widowControl w:val="0"/>
        <w:spacing w:after="0" w:line="276" w:lineRule="auto"/>
        <w:rPr>
          <w:rFonts w:eastAsia="Times New Roman"/>
          <w14:cntxtAlts/>
        </w:rPr>
      </w:pPr>
      <w:r w:rsidRPr="009F454F">
        <w:rPr>
          <w:rFonts w:eastAsia="Times New Roman"/>
          <w:sz w:val="18"/>
          <w:szCs w:val="18"/>
          <w14:cntxtAlts/>
        </w:rPr>
        <w:t xml:space="preserve">1) geeignet für alle gängigen WC-Keramiken </w:t>
      </w:r>
    </w:p>
    <w:p w14:paraId="1CD21518" w14:textId="77777777" w:rsidR="009F454F" w:rsidRPr="009F454F" w:rsidRDefault="009F454F" w:rsidP="009F454F">
      <w:pPr>
        <w:widowControl w:val="0"/>
        <w:spacing w:line="285" w:lineRule="auto"/>
        <w:rPr>
          <w:rFonts w:eastAsia="Times New Roman"/>
          <w14:cntxtAlts/>
        </w:rPr>
      </w:pPr>
      <w:r w:rsidRPr="009F454F">
        <w:rPr>
          <w:rFonts w:eastAsia="Times New Roman"/>
          <w14:cntxtAlts/>
        </w:rPr>
        <w:t> </w:t>
      </w:r>
    </w:p>
    <w:p w14:paraId="6F2A0C9B" w14:textId="77777777" w:rsidR="00DB32E1" w:rsidRDefault="00DB32E1" w:rsidP="009F454F">
      <w:pPr>
        <w:widowControl w:val="0"/>
        <w:spacing w:after="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81FF4"/>
    <w:rsid w:val="009879C3"/>
    <w:rsid w:val="009B7EE3"/>
    <w:rsid w:val="009F454F"/>
    <w:rsid w:val="00AC5D74"/>
    <w:rsid w:val="00BC1155"/>
    <w:rsid w:val="00C54161"/>
    <w:rsid w:val="00C72438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2021-08-15T15:05:00Z</dcterms:created>
  <dcterms:modified xsi:type="dcterms:W3CDTF">2021-08-26T09:29:00Z</dcterms:modified>
</cp:coreProperties>
</file>